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4E" w:rsidRPr="00CD1F4E" w:rsidRDefault="00CD1F4E" w:rsidP="00CD1F4E">
      <w:pPr>
        <w:ind w:left="4962"/>
        <w:jc w:val="center"/>
        <w:rPr>
          <w:sz w:val="28"/>
          <w:szCs w:val="20"/>
        </w:rPr>
      </w:pPr>
      <w:r w:rsidRPr="00CD1F4E">
        <w:rPr>
          <w:sz w:val="28"/>
          <w:szCs w:val="20"/>
        </w:rPr>
        <w:t>УТВЕРЖДАЮ</w:t>
      </w:r>
    </w:p>
    <w:p w:rsidR="00CD1F4E" w:rsidRPr="00CD1F4E" w:rsidRDefault="00CD1F4E" w:rsidP="00CD1F4E">
      <w:pPr>
        <w:ind w:left="4962"/>
        <w:jc w:val="both"/>
        <w:rPr>
          <w:sz w:val="28"/>
          <w:szCs w:val="20"/>
        </w:rPr>
      </w:pPr>
      <w:r w:rsidRPr="00CD1F4E">
        <w:rPr>
          <w:sz w:val="28"/>
          <w:szCs w:val="20"/>
        </w:rPr>
        <w:t xml:space="preserve">Министр труда и социальной защиты      населения Новгородской области </w:t>
      </w:r>
    </w:p>
    <w:p w:rsidR="00CD1F4E" w:rsidRPr="00CD1F4E" w:rsidRDefault="00CD1F4E" w:rsidP="00CD1F4E">
      <w:pPr>
        <w:ind w:left="4962"/>
        <w:jc w:val="both"/>
        <w:rPr>
          <w:sz w:val="28"/>
          <w:szCs w:val="20"/>
        </w:rPr>
      </w:pPr>
      <w:r w:rsidRPr="00CD1F4E">
        <w:rPr>
          <w:sz w:val="28"/>
          <w:szCs w:val="20"/>
        </w:rPr>
        <w:t>__________________</w:t>
      </w:r>
      <w:proofErr w:type="spellStart"/>
      <w:r w:rsidRPr="00CD1F4E">
        <w:rPr>
          <w:sz w:val="28"/>
          <w:szCs w:val="20"/>
        </w:rPr>
        <w:t>А.В.Тимофеева</w:t>
      </w:r>
      <w:proofErr w:type="spellEnd"/>
    </w:p>
    <w:p w:rsidR="00CD1F4E" w:rsidRPr="00CD1F4E" w:rsidRDefault="00CD1F4E" w:rsidP="00CD1F4E">
      <w:pPr>
        <w:jc w:val="right"/>
        <w:rPr>
          <w:sz w:val="28"/>
          <w:szCs w:val="20"/>
        </w:rPr>
      </w:pPr>
      <w:r w:rsidRPr="00CD1F4E">
        <w:rPr>
          <w:sz w:val="28"/>
          <w:szCs w:val="20"/>
        </w:rPr>
        <w:t>«09» января 2018 года</w:t>
      </w:r>
    </w:p>
    <w:p w:rsidR="00CC170C" w:rsidRDefault="00CC170C" w:rsidP="00CC170C"/>
    <w:p w:rsidR="00842820" w:rsidRDefault="00842820" w:rsidP="00842820">
      <w:pPr>
        <w:jc w:val="center"/>
        <w:rPr>
          <w:sz w:val="28"/>
          <w:szCs w:val="28"/>
        </w:rPr>
      </w:pPr>
    </w:p>
    <w:p w:rsidR="00842820" w:rsidRPr="00DE3ECC" w:rsidRDefault="00842820" w:rsidP="00842820">
      <w:pPr>
        <w:spacing w:before="120" w:line="240" w:lineRule="exact"/>
        <w:jc w:val="center"/>
        <w:rPr>
          <w:b/>
          <w:sz w:val="28"/>
          <w:szCs w:val="28"/>
        </w:rPr>
      </w:pPr>
      <w:r w:rsidRPr="00DE3ECC">
        <w:rPr>
          <w:b/>
          <w:sz w:val="28"/>
          <w:szCs w:val="28"/>
        </w:rPr>
        <w:t>ПОЛОЖЕНИЕ</w:t>
      </w:r>
    </w:p>
    <w:p w:rsidR="00842820" w:rsidRDefault="00842820" w:rsidP="00842820">
      <w:pPr>
        <w:spacing w:line="240" w:lineRule="exact"/>
        <w:jc w:val="center"/>
        <w:rPr>
          <w:b/>
          <w:sz w:val="28"/>
          <w:szCs w:val="28"/>
        </w:rPr>
      </w:pPr>
      <w:r w:rsidRPr="00DE3ECC">
        <w:rPr>
          <w:b/>
          <w:sz w:val="28"/>
          <w:szCs w:val="28"/>
        </w:rPr>
        <w:t xml:space="preserve">об отделе </w:t>
      </w:r>
      <w:r>
        <w:rPr>
          <w:b/>
          <w:sz w:val="28"/>
          <w:szCs w:val="28"/>
        </w:rPr>
        <w:t>труда и социального партнерства</w:t>
      </w:r>
    </w:p>
    <w:p w:rsidR="00842820" w:rsidRDefault="00842820" w:rsidP="00842820">
      <w:pPr>
        <w:spacing w:line="240" w:lineRule="exact"/>
        <w:jc w:val="center"/>
        <w:rPr>
          <w:b/>
          <w:sz w:val="28"/>
          <w:szCs w:val="28"/>
        </w:rPr>
      </w:pPr>
    </w:p>
    <w:p w:rsidR="00842820" w:rsidRDefault="00842820" w:rsidP="00842820">
      <w:pPr>
        <w:pStyle w:val="a8"/>
        <w:numPr>
          <w:ilvl w:val="0"/>
          <w:numId w:val="1"/>
        </w:numPr>
        <w:spacing w:before="120" w:after="0" w:line="240" w:lineRule="exact"/>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42820" w:rsidRDefault="00842820" w:rsidP="00842820">
      <w:pPr>
        <w:pStyle w:val="a8"/>
        <w:numPr>
          <w:ilvl w:val="1"/>
          <w:numId w:val="1"/>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Отдел труда и социального партнерства (далее – отдел) является структурным подразделением министерства</w:t>
      </w:r>
      <w:r w:rsidR="009D430C">
        <w:rPr>
          <w:rFonts w:ascii="Times New Roman" w:hAnsi="Times New Roman" w:cs="Times New Roman"/>
          <w:sz w:val="28"/>
          <w:szCs w:val="28"/>
        </w:rPr>
        <w:t xml:space="preserve"> </w:t>
      </w:r>
      <w:r w:rsidR="00155FE6">
        <w:rPr>
          <w:rFonts w:ascii="Times New Roman" w:hAnsi="Times New Roman" w:cs="Times New Roman"/>
          <w:sz w:val="28"/>
          <w:szCs w:val="28"/>
        </w:rPr>
        <w:t xml:space="preserve"> </w:t>
      </w:r>
      <w:r w:rsidR="009D430C">
        <w:rPr>
          <w:rFonts w:ascii="Times New Roman" w:hAnsi="Times New Roman" w:cs="Times New Roman"/>
          <w:sz w:val="28"/>
          <w:szCs w:val="28"/>
        </w:rPr>
        <w:t>труда и социальной защиты населения Новгородской области</w:t>
      </w:r>
      <w:r>
        <w:rPr>
          <w:rFonts w:ascii="Times New Roman" w:hAnsi="Times New Roman" w:cs="Times New Roman"/>
          <w:sz w:val="28"/>
          <w:szCs w:val="28"/>
        </w:rPr>
        <w:t xml:space="preserve">, реализующим закрепленные за министерством полномочия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842820" w:rsidRDefault="00842820" w:rsidP="00842820">
      <w:pPr>
        <w:ind w:firstLine="851"/>
        <w:jc w:val="both"/>
        <w:rPr>
          <w:sz w:val="28"/>
          <w:szCs w:val="28"/>
        </w:rPr>
      </w:pPr>
      <w:r>
        <w:rPr>
          <w:sz w:val="28"/>
          <w:szCs w:val="28"/>
        </w:rPr>
        <w:t>урегулированию коллективных трудовых споров;</w:t>
      </w:r>
    </w:p>
    <w:p w:rsidR="00842820" w:rsidRDefault="00842820" w:rsidP="00842820">
      <w:pPr>
        <w:ind w:firstLine="851"/>
        <w:jc w:val="both"/>
        <w:rPr>
          <w:sz w:val="28"/>
          <w:szCs w:val="28"/>
        </w:rPr>
      </w:pPr>
      <w:proofErr w:type="gramStart"/>
      <w:r>
        <w:rPr>
          <w:sz w:val="28"/>
          <w:szCs w:val="28"/>
        </w:rPr>
        <w:t>осуществлению государственного управления контроля в области отношений с соотечественниками, проживающими за рубежом, постоянно или временно проживающими на законном основании на территории Российской Федерации, а также координации работы органов исполнительной власти Новгородской области с участниками Государственной программы по оказани</w:t>
      </w:r>
      <w:bookmarkStart w:id="0" w:name="_GoBack"/>
      <w:bookmarkEnd w:id="0"/>
      <w:r>
        <w:rPr>
          <w:sz w:val="28"/>
          <w:szCs w:val="28"/>
        </w:rPr>
        <w:t>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«О</w:t>
      </w:r>
      <w:proofErr w:type="gramEnd"/>
      <w:r>
        <w:rPr>
          <w:sz w:val="28"/>
          <w:szCs w:val="28"/>
        </w:rPr>
        <w:t xml:space="preserve"> </w:t>
      </w:r>
      <w:proofErr w:type="gramStart"/>
      <w:r>
        <w:rPr>
          <w:sz w:val="28"/>
          <w:szCs w:val="28"/>
        </w:rPr>
        <w:t>мерах</w:t>
      </w:r>
      <w:proofErr w:type="gramEnd"/>
      <w:r>
        <w:rPr>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842820" w:rsidRDefault="00842820" w:rsidP="00842820">
      <w:pPr>
        <w:ind w:firstLine="851"/>
        <w:jc w:val="both"/>
        <w:rPr>
          <w:sz w:val="28"/>
          <w:szCs w:val="28"/>
        </w:rPr>
      </w:pPr>
      <w:r>
        <w:rPr>
          <w:sz w:val="28"/>
          <w:szCs w:val="28"/>
        </w:rPr>
        <w:t>1.2. В своей деятельности отдел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федеральных органов государственной власти, международными договорами Российской Федерации, Уставом Новгородской области, областными законами и иными нормативными правовыми актами Новгородской области, Положением о министерстве, настоящим Положением.</w:t>
      </w:r>
    </w:p>
    <w:p w:rsidR="00842820" w:rsidRDefault="00842820" w:rsidP="00842820">
      <w:pPr>
        <w:ind w:firstLine="851"/>
        <w:jc w:val="both"/>
        <w:rPr>
          <w:sz w:val="28"/>
          <w:szCs w:val="28"/>
        </w:rPr>
      </w:pPr>
      <w:r>
        <w:rPr>
          <w:sz w:val="28"/>
          <w:szCs w:val="28"/>
        </w:rPr>
        <w:t>1.3. Отдел осуществляет свою деятельность во взаимодействии с федеральными органами государственной власти и их территориальными органами, органами государственной власти Новгородской области, иными государственными органами, органами местного самоуправления Новгородской области, организациями и иными структурными подразделениями министерства.</w:t>
      </w:r>
    </w:p>
    <w:p w:rsidR="00842820" w:rsidRDefault="00842820" w:rsidP="00842820">
      <w:pPr>
        <w:ind w:firstLine="851"/>
        <w:jc w:val="both"/>
        <w:rPr>
          <w:sz w:val="28"/>
          <w:szCs w:val="28"/>
        </w:rPr>
      </w:pPr>
      <w:r>
        <w:rPr>
          <w:sz w:val="28"/>
          <w:szCs w:val="28"/>
        </w:rPr>
        <w:t>1.4. Отдел имеет бланк со своим наименованием.</w:t>
      </w:r>
    </w:p>
    <w:p w:rsidR="00842820" w:rsidRDefault="00842820" w:rsidP="00842820">
      <w:pPr>
        <w:ind w:firstLine="851"/>
        <w:jc w:val="both"/>
        <w:rPr>
          <w:sz w:val="28"/>
          <w:szCs w:val="28"/>
        </w:rPr>
      </w:pPr>
    </w:p>
    <w:p w:rsidR="00842820" w:rsidRDefault="00842820" w:rsidP="00842820">
      <w:pPr>
        <w:pStyle w:val="a8"/>
        <w:numPr>
          <w:ilvl w:val="0"/>
          <w:numId w:val="1"/>
        </w:numPr>
        <w:spacing w:after="0" w:line="240" w:lineRule="exact"/>
        <w:ind w:left="0" w:firstLine="0"/>
        <w:jc w:val="center"/>
        <w:rPr>
          <w:rFonts w:ascii="Times New Roman" w:hAnsi="Times New Roman" w:cs="Times New Roman"/>
          <w:b/>
          <w:sz w:val="28"/>
          <w:szCs w:val="28"/>
        </w:rPr>
      </w:pPr>
      <w:r>
        <w:rPr>
          <w:rFonts w:ascii="Times New Roman" w:hAnsi="Times New Roman" w:cs="Times New Roman"/>
          <w:b/>
          <w:sz w:val="28"/>
          <w:szCs w:val="28"/>
        </w:rPr>
        <w:t>Цели и задачи деятельности отдела</w:t>
      </w:r>
    </w:p>
    <w:p w:rsidR="00842820" w:rsidRDefault="00842820" w:rsidP="00842820">
      <w:pPr>
        <w:pStyle w:val="a8"/>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Деятельность отдела направлена на достижение следующих целей:</w:t>
      </w:r>
    </w:p>
    <w:p w:rsidR="00842820" w:rsidRDefault="00842820" w:rsidP="00842820">
      <w:pPr>
        <w:ind w:firstLine="851"/>
        <w:jc w:val="both"/>
        <w:rPr>
          <w:sz w:val="28"/>
          <w:szCs w:val="28"/>
        </w:rPr>
      </w:pPr>
      <w:r>
        <w:rPr>
          <w:sz w:val="28"/>
          <w:szCs w:val="28"/>
        </w:rPr>
        <w:lastRenderedPageBreak/>
        <w:t>2.1.1. Реализация на территории области государственной политики в сфере труда;</w:t>
      </w:r>
    </w:p>
    <w:p w:rsidR="00842820" w:rsidRPr="00A8330B" w:rsidRDefault="00842820" w:rsidP="00842820">
      <w:pPr>
        <w:ind w:left="851"/>
        <w:jc w:val="both"/>
        <w:rPr>
          <w:sz w:val="28"/>
          <w:szCs w:val="28"/>
        </w:rPr>
      </w:pPr>
      <w:r>
        <w:rPr>
          <w:sz w:val="28"/>
          <w:szCs w:val="28"/>
        </w:rPr>
        <w:t>2.1.3. Р</w:t>
      </w:r>
      <w:r w:rsidRPr="00A8330B">
        <w:rPr>
          <w:sz w:val="28"/>
          <w:szCs w:val="28"/>
        </w:rPr>
        <w:t>егулирование социально-трудовых отношений.</w:t>
      </w:r>
    </w:p>
    <w:p w:rsidR="00842820" w:rsidRDefault="00842820" w:rsidP="00842820">
      <w:pPr>
        <w:pStyle w:val="a8"/>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Основными задачами отдела являются:</w:t>
      </w:r>
    </w:p>
    <w:p w:rsidR="00842820" w:rsidRDefault="00842820" w:rsidP="00842820">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2.2.1. Организация исполнения требований законодательства об охране труда;</w:t>
      </w:r>
    </w:p>
    <w:p w:rsidR="00842820" w:rsidRDefault="00842820" w:rsidP="00842820">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2.2.2. Осуществление государственной экспертизы условий труда;</w:t>
      </w:r>
    </w:p>
    <w:p w:rsidR="00842820" w:rsidRDefault="00842820" w:rsidP="00842820">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2.2.3. Обеспечение социальной стабильности в области путем заключения соглашений о социальном партнерстве, регулирования социально-трудовых отношений между работодателями и работниками, предотвращения конфликтных ситуаций между ними.</w:t>
      </w:r>
    </w:p>
    <w:p w:rsidR="00842820" w:rsidRDefault="00842820" w:rsidP="00842820">
      <w:pPr>
        <w:jc w:val="both"/>
        <w:rPr>
          <w:sz w:val="28"/>
          <w:szCs w:val="28"/>
        </w:rPr>
      </w:pPr>
    </w:p>
    <w:p w:rsidR="00842820" w:rsidRDefault="00842820" w:rsidP="00842820">
      <w:pPr>
        <w:pStyle w:val="a8"/>
        <w:numPr>
          <w:ilvl w:val="0"/>
          <w:numId w:val="1"/>
        </w:num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Функции и права отдела</w:t>
      </w:r>
    </w:p>
    <w:p w:rsidR="00842820" w:rsidRDefault="00842820" w:rsidP="00842820">
      <w:pPr>
        <w:pStyle w:val="a8"/>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Отдел для достижения поставленных целей и задач осуществляет следующие функции:</w:t>
      </w:r>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Информационное и организационно-техническое обеспечение деятельности межведомственной комиссии по вопросам привлечения и использования иностранных работников;</w:t>
      </w:r>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Информационно-аналитическое обеспечение областной трехсторонней комиссии по регулированию социально-трудовых отношений;</w:t>
      </w:r>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proofErr w:type="gramStart"/>
      <w:r w:rsidRPr="00BC14E0">
        <w:rPr>
          <w:rFonts w:ascii="Times New Roman" w:hAnsi="Times New Roman" w:cs="Times New Roman"/>
          <w:sz w:val="28"/>
          <w:szCs w:val="28"/>
        </w:rPr>
        <w:t>Организационное обеспечение деятельности межведомственной комиссии по оказанию содействия добровольному переселению на территорию Новгородской области соотечественников, проживающих за рубежом, общественного совета по вопросам содействия добровольному переселению в Новгородскую область соотечественников, проживающих за рубежом, межведомственной комиссии по рассмотрению вопросов соблюдения требований трудового законодательства и социально-трудовых отношений в организациях бюджетной и производственной сферы, областной трехсторонней комиссии по регулированию социально-трудовых отношений;</w:t>
      </w:r>
      <w:proofErr w:type="gramEnd"/>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Организационно-техническое и информационно-аналитическое обеспечение деятельности комиссии по установлению стажа работы при массовой утрате работодателем трудовых книжек работников в результате чрезвычайных ситуаций;</w:t>
      </w:r>
    </w:p>
    <w:p w:rsidR="00842820" w:rsidRPr="00BC14E0" w:rsidRDefault="00842820" w:rsidP="00842820">
      <w:pPr>
        <w:pStyle w:val="a8"/>
        <w:numPr>
          <w:ilvl w:val="2"/>
          <w:numId w:val="1"/>
        </w:numPr>
        <w:spacing w:after="0" w:line="240" w:lineRule="auto"/>
        <w:ind w:left="0" w:firstLine="851"/>
        <w:jc w:val="both"/>
        <w:rPr>
          <w:rFonts w:ascii="Times New Roman" w:hAnsi="Times New Roman" w:cs="Times New Roman"/>
          <w:sz w:val="28"/>
          <w:szCs w:val="28"/>
        </w:rPr>
      </w:pPr>
      <w:r w:rsidRPr="00BC14E0">
        <w:rPr>
          <w:rFonts w:ascii="Times New Roman" w:hAnsi="Times New Roman" w:cs="Times New Roman"/>
          <w:sz w:val="28"/>
          <w:szCs w:val="28"/>
        </w:rPr>
        <w:t>Организационно-техническое обеспечение деятельности областной межведомственной комиссии по охране труда;</w:t>
      </w:r>
    </w:p>
    <w:p w:rsidR="00842820" w:rsidRDefault="00842820" w:rsidP="00842820">
      <w:pPr>
        <w:pStyle w:val="a8"/>
        <w:numPr>
          <w:ilvl w:val="2"/>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Организация работы по определению потребности Новгородской области в привлечении иностранных работников, прибывших на территорию Российской Федерации в визовом порядке, в том числе по увеличению (уменьшению) размера потребности иностранных работников;</w:t>
      </w:r>
    </w:p>
    <w:p w:rsidR="00842820" w:rsidRPr="004E78BF" w:rsidRDefault="00842820" w:rsidP="00842820">
      <w:pPr>
        <w:pStyle w:val="a8"/>
        <w:numPr>
          <w:ilvl w:val="2"/>
          <w:numId w:val="1"/>
        </w:numPr>
        <w:spacing w:after="0" w:line="240" w:lineRule="auto"/>
        <w:ind w:left="0" w:firstLine="851"/>
        <w:jc w:val="both"/>
        <w:rPr>
          <w:rFonts w:ascii="Times New Roman" w:hAnsi="Times New Roman" w:cs="Times New Roman"/>
          <w:sz w:val="28"/>
          <w:szCs w:val="28"/>
        </w:rPr>
      </w:pPr>
      <w:r w:rsidRPr="004E78BF">
        <w:rPr>
          <w:rFonts w:ascii="Times New Roman" w:hAnsi="Times New Roman" w:cs="Times New Roman"/>
          <w:sz w:val="28"/>
          <w:szCs w:val="28"/>
        </w:rPr>
        <w:t>Регистрация заявок работодателей о привлечении и использовании работодателями иностранных работников;</w:t>
      </w:r>
    </w:p>
    <w:p w:rsidR="00842820" w:rsidRPr="00BC14E0" w:rsidRDefault="00842820" w:rsidP="00842820">
      <w:pPr>
        <w:pStyle w:val="a8"/>
        <w:numPr>
          <w:ilvl w:val="2"/>
          <w:numId w:val="1"/>
        </w:numPr>
        <w:spacing w:after="0" w:line="240" w:lineRule="auto"/>
        <w:ind w:left="0" w:firstLine="851"/>
        <w:jc w:val="both"/>
        <w:rPr>
          <w:rFonts w:ascii="Times New Roman" w:hAnsi="Times New Roman" w:cs="Times New Roman"/>
          <w:sz w:val="28"/>
          <w:szCs w:val="28"/>
        </w:rPr>
      </w:pPr>
      <w:r w:rsidRPr="00BC14E0">
        <w:rPr>
          <w:rFonts w:ascii="Times New Roman" w:hAnsi="Times New Roman" w:cs="Times New Roman"/>
          <w:sz w:val="28"/>
          <w:szCs w:val="28"/>
        </w:rPr>
        <w:t xml:space="preserve">Подготовка по запросам уполномоченных органов заключений, содержащих решение о привлечении и об использовании </w:t>
      </w:r>
      <w:r w:rsidRPr="00BC14E0">
        <w:rPr>
          <w:rFonts w:ascii="Times New Roman" w:hAnsi="Times New Roman" w:cs="Times New Roman"/>
          <w:sz w:val="28"/>
          <w:szCs w:val="28"/>
        </w:rPr>
        <w:lastRenderedPageBreak/>
        <w:t>иностранных работников в соответствии с законодательством о правовом положении иностранных граждан в Российской Федерации;</w:t>
      </w:r>
    </w:p>
    <w:p w:rsidR="00842820" w:rsidRPr="00860543"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860543">
        <w:rPr>
          <w:rFonts w:ascii="Times New Roman" w:hAnsi="Times New Roman" w:cs="Times New Roman"/>
          <w:sz w:val="28"/>
          <w:szCs w:val="28"/>
        </w:rPr>
        <w:t>Оказание консультационной помощи центрам занятости населения и работодателям по применению федеральных нормативных правовых актов, связанных с привлечением и использованием иностранных работников;</w:t>
      </w:r>
    </w:p>
    <w:p w:rsidR="0084282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860543">
        <w:rPr>
          <w:rFonts w:ascii="Times New Roman" w:hAnsi="Times New Roman" w:cs="Times New Roman"/>
          <w:sz w:val="28"/>
          <w:szCs w:val="28"/>
        </w:rPr>
        <w:t>Взаимодействие с территориальными органами федеральных органов государственной власти, органами исполнительной власти Новгородской области, органами местного самоуправления Новгородской области, общественными организациями и работодателями по вопросам привлечения и использования иностранных работников</w:t>
      </w:r>
      <w:r>
        <w:rPr>
          <w:rFonts w:ascii="Times New Roman" w:hAnsi="Times New Roman" w:cs="Times New Roman"/>
          <w:sz w:val="28"/>
          <w:szCs w:val="28"/>
        </w:rPr>
        <w:t xml:space="preserve"> и иным вопросам</w:t>
      </w:r>
      <w:r w:rsidRPr="00860543">
        <w:rPr>
          <w:rFonts w:ascii="Times New Roman" w:hAnsi="Times New Roman" w:cs="Times New Roman"/>
          <w:sz w:val="28"/>
          <w:szCs w:val="28"/>
        </w:rPr>
        <w:t>;</w:t>
      </w:r>
    </w:p>
    <w:p w:rsidR="00842820" w:rsidRDefault="00842820" w:rsidP="00842820">
      <w:pPr>
        <w:pStyle w:val="a8"/>
        <w:numPr>
          <w:ilvl w:val="2"/>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Оказание содействия стимулированию и организации процесса добровольного переселения соотечественников на постоянное место жительства в Новгородскую область;</w:t>
      </w:r>
    </w:p>
    <w:p w:rsidR="00842820" w:rsidRPr="00BC14E0" w:rsidRDefault="00842820" w:rsidP="00842820">
      <w:pPr>
        <w:pStyle w:val="a8"/>
        <w:numPr>
          <w:ilvl w:val="2"/>
          <w:numId w:val="1"/>
        </w:numPr>
        <w:spacing w:after="0" w:line="240" w:lineRule="auto"/>
        <w:ind w:left="0" w:firstLine="851"/>
        <w:jc w:val="both"/>
        <w:rPr>
          <w:rFonts w:ascii="Times New Roman" w:hAnsi="Times New Roman" w:cs="Times New Roman"/>
          <w:sz w:val="28"/>
          <w:szCs w:val="28"/>
        </w:rPr>
      </w:pPr>
      <w:r w:rsidRPr="00BC14E0">
        <w:rPr>
          <w:rFonts w:ascii="Times New Roman" w:hAnsi="Times New Roman" w:cs="Times New Roman"/>
          <w:sz w:val="28"/>
          <w:szCs w:val="28"/>
        </w:rPr>
        <w:t>Участие в разработке и реализации государственных программ Новгородской области (подпрограмм) по вопросам, относящимся к деятельности отдела, осуществление контроля и обобщение результатов их выполнения;</w:t>
      </w:r>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Обеспечение реализации на территории области государственной политики в области охраны труда и федеральных целевых программ улучшения условий охраны труда;</w:t>
      </w:r>
    </w:p>
    <w:p w:rsidR="00842820" w:rsidRPr="004E78BF"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4E78BF">
        <w:rPr>
          <w:rFonts w:ascii="Times New Roman" w:hAnsi="Times New Roman" w:cs="Times New Roman"/>
          <w:sz w:val="28"/>
          <w:szCs w:val="28"/>
        </w:rPr>
        <w:t>Организация:</w:t>
      </w:r>
    </w:p>
    <w:p w:rsidR="00842820" w:rsidRPr="00BC14E0" w:rsidRDefault="00842820" w:rsidP="00842820">
      <w:pPr>
        <w:pStyle w:val="a8"/>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 xml:space="preserve">проведения на территории области в установленном порядке </w:t>
      </w:r>
      <w:proofErr w:type="gramStart"/>
      <w:r w:rsidRPr="00BC14E0">
        <w:rPr>
          <w:rFonts w:ascii="Times New Roman" w:hAnsi="Times New Roman" w:cs="Times New Roman"/>
          <w:sz w:val="28"/>
          <w:szCs w:val="28"/>
        </w:rPr>
        <w:t>обучения по охране</w:t>
      </w:r>
      <w:proofErr w:type="gramEnd"/>
      <w:r w:rsidRPr="00BC14E0">
        <w:rPr>
          <w:rFonts w:ascii="Times New Roman" w:hAnsi="Times New Roman" w:cs="Times New Roman"/>
          <w:sz w:val="28"/>
          <w:szCs w:val="28"/>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42820" w:rsidRPr="00BC14E0" w:rsidRDefault="00842820" w:rsidP="00842820">
      <w:pPr>
        <w:pStyle w:val="a8"/>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сбора и обработки информации о состоянии условий и охраны труда у работодателей, осуществляющих деятельность на территории области;</w:t>
      </w:r>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Осуществление государственной экспертизы условий труда, организация проведения специальной оценки условий труда и проведение подтверждения соответствия организации работ по охране труда государственным нормативным требованиям охраны труда;</w:t>
      </w:r>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 xml:space="preserve">Проведение работы по определению размера платы за проведение государственной экспертизы условий </w:t>
      </w:r>
      <w:proofErr w:type="gramStart"/>
      <w:r w:rsidRPr="00BC14E0">
        <w:rPr>
          <w:rFonts w:ascii="Times New Roman" w:hAnsi="Times New Roman" w:cs="Times New Roman"/>
          <w:sz w:val="28"/>
          <w:szCs w:val="28"/>
        </w:rPr>
        <w:t>труда</w:t>
      </w:r>
      <w:proofErr w:type="gramEnd"/>
      <w:r w:rsidRPr="00BC14E0">
        <w:rPr>
          <w:rFonts w:ascii="Times New Roman" w:hAnsi="Times New Roman" w:cs="Times New Roman"/>
          <w:sz w:val="28"/>
          <w:szCs w:val="28"/>
        </w:rPr>
        <w:t xml:space="preserve"> в целях оценки качества проведенной специальной оценки условий</w:t>
      </w:r>
      <w:r>
        <w:rPr>
          <w:rFonts w:ascii="Times New Roman" w:hAnsi="Times New Roman" w:cs="Times New Roman"/>
          <w:sz w:val="28"/>
          <w:szCs w:val="28"/>
        </w:rPr>
        <w:t xml:space="preserve"> </w:t>
      </w:r>
      <w:r w:rsidRPr="00BC14E0">
        <w:rPr>
          <w:rFonts w:ascii="Times New Roman" w:hAnsi="Times New Roman" w:cs="Times New Roman"/>
          <w:sz w:val="28"/>
          <w:szCs w:val="28"/>
        </w:rPr>
        <w:t>труда;</w:t>
      </w:r>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Согласование рабочих учебных планов и образовательных программ по вопросам охраны труда организациям, осуществляющим образовательную деятельность;</w:t>
      </w:r>
    </w:p>
    <w:p w:rsidR="0084282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 xml:space="preserve">Осуществление контроля по выполнению органами местного самоуправления городского округа и муниципальных районов Новгородской области отдельных государственных полномочий в области труда в соответствии с областным законом от 02.03.2004 № 252-ОЗ                            </w:t>
      </w:r>
      <w:r>
        <w:rPr>
          <w:rFonts w:ascii="Times New Roman" w:hAnsi="Times New Roman" w:cs="Times New Roman"/>
          <w:sz w:val="28"/>
          <w:szCs w:val="28"/>
        </w:rPr>
        <w:lastRenderedPageBreak/>
        <w:t>«О наделении органов местного самоуправления отдельными государственными полномочиями в области труда»;</w:t>
      </w:r>
    </w:p>
    <w:p w:rsidR="00842820" w:rsidRPr="004E78BF"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proofErr w:type="gramStart"/>
      <w:r w:rsidRPr="004E78BF">
        <w:rPr>
          <w:rFonts w:ascii="Times New Roman" w:hAnsi="Times New Roman" w:cs="Times New Roman"/>
          <w:sz w:val="28"/>
          <w:szCs w:val="28"/>
        </w:rPr>
        <w:t>Участие в организации прохождения альтернативной гражданской службы лиц, проживающих на территории Новгородской области, в подведомственных органам исполнительной власти Новгородской области организациях;</w:t>
      </w:r>
      <w:proofErr w:type="gramEnd"/>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Представление в уполномоченный федеральный орган исполнительной власти предложения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предполагается предусмотреть прохождение альтернативной гражданской службы;</w:t>
      </w:r>
    </w:p>
    <w:p w:rsidR="00842820" w:rsidRDefault="00842820" w:rsidP="00842820">
      <w:pPr>
        <w:pStyle w:val="ConsPlusNormal"/>
        <w:numPr>
          <w:ilvl w:val="2"/>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6D4303">
        <w:rPr>
          <w:rFonts w:ascii="Times New Roman" w:hAnsi="Times New Roman" w:cs="Times New Roman"/>
          <w:sz w:val="28"/>
          <w:szCs w:val="28"/>
        </w:rPr>
        <w:t>казани</w:t>
      </w:r>
      <w:r>
        <w:rPr>
          <w:rFonts w:ascii="Times New Roman" w:hAnsi="Times New Roman" w:cs="Times New Roman"/>
          <w:sz w:val="28"/>
          <w:szCs w:val="28"/>
        </w:rPr>
        <w:t>е</w:t>
      </w:r>
      <w:r w:rsidRPr="006D4303">
        <w:rPr>
          <w:rFonts w:ascii="Times New Roman" w:hAnsi="Times New Roman" w:cs="Times New Roman"/>
          <w:sz w:val="28"/>
          <w:szCs w:val="28"/>
        </w:rPr>
        <w:t xml:space="preserve"> содействия в установлении единых методологических подходов к определению оценки эффективности деятельности учреждений</w:t>
      </w:r>
      <w:r>
        <w:rPr>
          <w:rFonts w:ascii="Times New Roman" w:hAnsi="Times New Roman" w:cs="Times New Roman"/>
          <w:sz w:val="28"/>
          <w:szCs w:val="28"/>
        </w:rPr>
        <w:t>, их руководителей и работников;</w:t>
      </w:r>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proofErr w:type="gramStart"/>
      <w:r w:rsidRPr="00BC14E0">
        <w:rPr>
          <w:rFonts w:ascii="Times New Roman" w:hAnsi="Times New Roman" w:cs="Times New Roman"/>
          <w:sz w:val="28"/>
          <w:szCs w:val="28"/>
        </w:rPr>
        <w:t>Содействие в урегулировании коллективных трудовых споров, выявление, анализ и обобщение причин возникновения коллективных трудовых споров, подготовка предложений по их устранению, оказание методической помощи сторонам коллективного трудового спора на всех этапах его рассмотрения и разрешения, участие в примирительных процедурах по разрешению коллективного трудового спора (рекомендация кандидатуры посредника, участие в создании трудового арбитража);</w:t>
      </w:r>
      <w:proofErr w:type="gramEnd"/>
    </w:p>
    <w:p w:rsidR="00842820" w:rsidRPr="00BC14E0"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 xml:space="preserve">Осуществление разработки областных законов, указов Губернатора Новгородской области, постановлений и распоряжений Правительства Новгородской области по вопросам деятельности отдела, административных регламентов предоставления государственных услуг </w:t>
      </w:r>
      <w:proofErr w:type="gramStart"/>
      <w:r w:rsidRPr="00BC14E0">
        <w:rPr>
          <w:rFonts w:ascii="Times New Roman" w:hAnsi="Times New Roman" w:cs="Times New Roman"/>
          <w:sz w:val="28"/>
          <w:szCs w:val="28"/>
        </w:rPr>
        <w:t>по</w:t>
      </w:r>
      <w:proofErr w:type="gramEnd"/>
      <w:r w:rsidRPr="00BC14E0">
        <w:rPr>
          <w:rFonts w:ascii="Times New Roman" w:hAnsi="Times New Roman" w:cs="Times New Roman"/>
          <w:sz w:val="28"/>
          <w:szCs w:val="28"/>
        </w:rPr>
        <w:t>:</w:t>
      </w:r>
    </w:p>
    <w:p w:rsidR="00842820" w:rsidRPr="004E78BF" w:rsidRDefault="00842820" w:rsidP="00842820">
      <w:pPr>
        <w:pStyle w:val="a8"/>
        <w:spacing w:after="0" w:line="240" w:lineRule="auto"/>
        <w:ind w:left="0" w:firstLine="851"/>
        <w:contextualSpacing w:val="0"/>
        <w:jc w:val="both"/>
        <w:rPr>
          <w:rFonts w:ascii="Times New Roman" w:hAnsi="Times New Roman" w:cs="Times New Roman"/>
          <w:sz w:val="28"/>
          <w:szCs w:val="28"/>
        </w:rPr>
      </w:pPr>
      <w:r w:rsidRPr="004E78BF">
        <w:rPr>
          <w:rFonts w:ascii="Times New Roman" w:hAnsi="Times New Roman" w:cs="Times New Roman"/>
          <w:sz w:val="28"/>
          <w:szCs w:val="28"/>
        </w:rPr>
        <w:t>уведомительной регистрации региональных, отраслевых (межотраслевых) соглашений, заключенных на региональном уровне социального партнерства;</w:t>
      </w:r>
    </w:p>
    <w:p w:rsidR="00842820" w:rsidRPr="004E78BF" w:rsidRDefault="00842820" w:rsidP="00842820">
      <w:pPr>
        <w:pStyle w:val="a8"/>
        <w:spacing w:after="0" w:line="240" w:lineRule="auto"/>
        <w:ind w:left="0" w:firstLine="851"/>
        <w:contextualSpacing w:val="0"/>
        <w:jc w:val="both"/>
        <w:rPr>
          <w:rFonts w:ascii="Times New Roman" w:hAnsi="Times New Roman" w:cs="Times New Roman"/>
          <w:sz w:val="28"/>
          <w:szCs w:val="28"/>
        </w:rPr>
      </w:pPr>
      <w:r w:rsidRPr="004E78BF">
        <w:rPr>
          <w:rFonts w:ascii="Times New Roman" w:hAnsi="Times New Roman" w:cs="Times New Roman"/>
          <w:sz w:val="28"/>
          <w:szCs w:val="28"/>
        </w:rPr>
        <w:t>уведомительной регистрации коллективных договоров, заключенных между работниками и работодателями в организациях;</w:t>
      </w:r>
    </w:p>
    <w:p w:rsidR="00842820" w:rsidRPr="004E78BF" w:rsidRDefault="00842820" w:rsidP="00842820">
      <w:pPr>
        <w:pStyle w:val="a8"/>
        <w:spacing w:after="0" w:line="240" w:lineRule="auto"/>
        <w:ind w:left="0" w:firstLine="851"/>
        <w:contextualSpacing w:val="0"/>
        <w:jc w:val="both"/>
        <w:rPr>
          <w:rFonts w:ascii="Times New Roman" w:hAnsi="Times New Roman" w:cs="Times New Roman"/>
          <w:sz w:val="28"/>
          <w:szCs w:val="28"/>
        </w:rPr>
      </w:pPr>
      <w:r w:rsidRPr="004E78BF">
        <w:rPr>
          <w:rFonts w:ascii="Times New Roman" w:hAnsi="Times New Roman" w:cs="Times New Roman"/>
          <w:sz w:val="28"/>
          <w:szCs w:val="28"/>
        </w:rPr>
        <w:t>осуществлению в установленном порядке государственной экспертизы условий труда;</w:t>
      </w:r>
    </w:p>
    <w:p w:rsidR="00842820" w:rsidRPr="004E78BF" w:rsidRDefault="00842820" w:rsidP="00842820">
      <w:pPr>
        <w:pStyle w:val="a8"/>
        <w:spacing w:after="0" w:line="240" w:lineRule="auto"/>
        <w:ind w:left="0" w:firstLine="851"/>
        <w:contextualSpacing w:val="0"/>
        <w:jc w:val="both"/>
        <w:rPr>
          <w:rFonts w:ascii="Times New Roman" w:hAnsi="Times New Roman" w:cs="Times New Roman"/>
          <w:sz w:val="28"/>
          <w:szCs w:val="28"/>
        </w:rPr>
      </w:pPr>
      <w:proofErr w:type="gramStart"/>
      <w:r w:rsidRPr="004E78BF">
        <w:rPr>
          <w:rFonts w:ascii="Times New Roman" w:hAnsi="Times New Roman" w:cs="Times New Roman"/>
          <w:sz w:val="28"/>
          <w:szCs w:val="28"/>
        </w:rPr>
        <w:t>содействию в урегулировании коллективных споров по поводу заключения, изменения и выполнения соглашений, заключаемых на региональном и территориальном уровнях социального партнерства, коллективных трудовых споров в организациях, осуществляющих свою деятельность на территории Новгородской области, за исключением коллективных трудовых споров, указанных в части 2 статьи 407 Трудового кодекса Российской Федерации,</w:t>
      </w:r>
      <w:proofErr w:type="gramEnd"/>
    </w:p>
    <w:p w:rsidR="00842820" w:rsidRDefault="00842820" w:rsidP="00842820">
      <w:pPr>
        <w:pStyle w:val="a8"/>
        <w:spacing w:after="0" w:line="240" w:lineRule="auto"/>
        <w:ind w:left="0" w:firstLine="851"/>
        <w:contextualSpacing w:val="0"/>
        <w:jc w:val="both"/>
        <w:rPr>
          <w:rFonts w:ascii="Times New Roman" w:hAnsi="Times New Roman" w:cs="Times New Roman"/>
          <w:sz w:val="28"/>
          <w:szCs w:val="28"/>
        </w:rPr>
      </w:pPr>
      <w:r w:rsidRPr="004E78BF">
        <w:rPr>
          <w:rFonts w:ascii="Times New Roman" w:hAnsi="Times New Roman" w:cs="Times New Roman"/>
          <w:sz w:val="28"/>
          <w:szCs w:val="28"/>
        </w:rPr>
        <w:t xml:space="preserve">а также осуществление разработки административного регламента по предоставлению органами местного самоуправления муниципальных районов и городского округа Новгородской области государственной услуги по осуществлению уведомительной регистрации коллективных договоров и </w:t>
      </w:r>
      <w:r w:rsidRPr="004E78BF">
        <w:rPr>
          <w:rFonts w:ascii="Times New Roman" w:hAnsi="Times New Roman" w:cs="Times New Roman"/>
          <w:sz w:val="28"/>
          <w:szCs w:val="28"/>
        </w:rPr>
        <w:lastRenderedPageBreak/>
        <w:t>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w:t>
      </w:r>
    </w:p>
    <w:p w:rsidR="00842820" w:rsidRPr="00BC14E0" w:rsidRDefault="00842820" w:rsidP="00842820">
      <w:pPr>
        <w:pStyle w:val="ConsPlusNormal"/>
        <w:numPr>
          <w:ilvl w:val="2"/>
          <w:numId w:val="1"/>
        </w:numPr>
        <w:ind w:left="0" w:firstLine="851"/>
        <w:jc w:val="both"/>
        <w:rPr>
          <w:rFonts w:ascii="Times New Roman" w:hAnsi="Times New Roman" w:cs="Times New Roman"/>
          <w:sz w:val="28"/>
          <w:szCs w:val="28"/>
        </w:rPr>
      </w:pPr>
      <w:r w:rsidRPr="00BC14E0">
        <w:rPr>
          <w:rFonts w:ascii="Times New Roman" w:hAnsi="Times New Roman" w:cs="Times New Roman"/>
          <w:sz w:val="28"/>
          <w:szCs w:val="28"/>
        </w:rPr>
        <w:t>Осуществление уведомительной регистрации регионального, отраслевых (межотраслевых) соглашений, заключенных на региональном уровне социального партнерства, коллективных трудовых споров между работодателями и работниками в организациях, расположенных на территории области (за исключением организаций, финансируемых из федерального бюджета);</w:t>
      </w:r>
    </w:p>
    <w:p w:rsidR="00842820" w:rsidRDefault="00842820" w:rsidP="00842820">
      <w:pPr>
        <w:pStyle w:val="ConsPlusNormal"/>
        <w:numPr>
          <w:ilvl w:val="2"/>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Оказание </w:t>
      </w:r>
      <w:r w:rsidRPr="00DB67B3">
        <w:rPr>
          <w:rFonts w:ascii="Times New Roman" w:hAnsi="Times New Roman" w:cs="Times New Roman"/>
          <w:sz w:val="28"/>
          <w:szCs w:val="28"/>
        </w:rPr>
        <w:t>содействи</w:t>
      </w:r>
      <w:r>
        <w:rPr>
          <w:rFonts w:ascii="Times New Roman" w:hAnsi="Times New Roman" w:cs="Times New Roman"/>
          <w:sz w:val="28"/>
          <w:szCs w:val="28"/>
        </w:rPr>
        <w:t>я</w:t>
      </w:r>
      <w:r w:rsidRPr="00DB67B3">
        <w:rPr>
          <w:rFonts w:ascii="Times New Roman" w:hAnsi="Times New Roman" w:cs="Times New Roman"/>
          <w:sz w:val="28"/>
          <w:szCs w:val="28"/>
        </w:rPr>
        <w:t xml:space="preserve"> проведению социально ориентированной экономической политики на территории Новгородской области в целях регулирования социально-трудовых отношений;</w:t>
      </w:r>
    </w:p>
    <w:p w:rsidR="00842820" w:rsidRDefault="00842820" w:rsidP="00842820">
      <w:pPr>
        <w:pStyle w:val="ConsPlusNormal"/>
        <w:numPr>
          <w:ilvl w:val="2"/>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контроля по выполнению региональных соглашений, заключаемых в рамках развития социального партнерства в сфере труда; </w:t>
      </w:r>
    </w:p>
    <w:p w:rsidR="00842820" w:rsidRPr="006D4303" w:rsidRDefault="00842820" w:rsidP="00842820">
      <w:pPr>
        <w:pStyle w:val="ConsPlusNormal"/>
        <w:numPr>
          <w:ilvl w:val="2"/>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Проведение работы по </w:t>
      </w:r>
      <w:r w:rsidRPr="006D4303">
        <w:rPr>
          <w:rFonts w:ascii="Times New Roman" w:hAnsi="Times New Roman" w:cs="Times New Roman"/>
          <w:sz w:val="28"/>
          <w:szCs w:val="28"/>
        </w:rPr>
        <w:t>установлению стажа работы при массовой утрате работодателем трудовых книжек работников в результате чрезвычайных ситуаций</w:t>
      </w:r>
      <w:r>
        <w:rPr>
          <w:rFonts w:ascii="Times New Roman" w:hAnsi="Times New Roman" w:cs="Times New Roman"/>
          <w:sz w:val="28"/>
          <w:szCs w:val="28"/>
        </w:rPr>
        <w:t>;</w:t>
      </w:r>
    </w:p>
    <w:p w:rsidR="00842820" w:rsidRPr="004E78BF"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sidRPr="004E78BF">
        <w:rPr>
          <w:rFonts w:ascii="Times New Roman" w:hAnsi="Times New Roman" w:cs="Times New Roman"/>
          <w:sz w:val="28"/>
          <w:szCs w:val="28"/>
        </w:rPr>
        <w:t>Организация работы по проведению регионального этапа:</w:t>
      </w:r>
    </w:p>
    <w:p w:rsidR="00842820" w:rsidRPr="00BC14E0" w:rsidRDefault="00842820" w:rsidP="00842820">
      <w:pPr>
        <w:pStyle w:val="a8"/>
        <w:spacing w:after="0" w:line="240" w:lineRule="auto"/>
        <w:ind w:left="0" w:firstLine="851"/>
        <w:contextualSpacing w:val="0"/>
        <w:jc w:val="both"/>
        <w:rPr>
          <w:rFonts w:ascii="Times New Roman" w:hAnsi="Times New Roman" w:cs="Times New Roman"/>
          <w:sz w:val="28"/>
          <w:szCs w:val="28"/>
        </w:rPr>
      </w:pPr>
      <w:r w:rsidRPr="00BC14E0">
        <w:rPr>
          <w:rFonts w:ascii="Times New Roman" w:hAnsi="Times New Roman" w:cs="Times New Roman"/>
          <w:sz w:val="28"/>
          <w:szCs w:val="28"/>
        </w:rPr>
        <w:t>Всероссийского конкурса «</w:t>
      </w:r>
      <w:proofErr w:type="gramStart"/>
      <w:r w:rsidRPr="00BC14E0">
        <w:rPr>
          <w:rFonts w:ascii="Times New Roman" w:hAnsi="Times New Roman" w:cs="Times New Roman"/>
          <w:sz w:val="28"/>
          <w:szCs w:val="28"/>
        </w:rPr>
        <w:t>Лучший</w:t>
      </w:r>
      <w:proofErr w:type="gramEnd"/>
      <w:r w:rsidRPr="00BC14E0">
        <w:rPr>
          <w:rFonts w:ascii="Times New Roman" w:hAnsi="Times New Roman" w:cs="Times New Roman"/>
          <w:sz w:val="28"/>
          <w:szCs w:val="28"/>
        </w:rPr>
        <w:t xml:space="preserve"> по профессии»;</w:t>
      </w:r>
    </w:p>
    <w:p w:rsidR="00842820" w:rsidRDefault="00842820" w:rsidP="00842820">
      <w:pPr>
        <w:pStyle w:val="a8"/>
        <w:spacing w:after="0" w:line="240" w:lineRule="auto"/>
        <w:ind w:left="0" w:firstLine="851"/>
        <w:contextualSpacing w:val="0"/>
        <w:jc w:val="both"/>
        <w:rPr>
          <w:rFonts w:ascii="Times New Roman" w:hAnsi="Times New Roman" w:cs="Times New Roman"/>
          <w:sz w:val="28"/>
          <w:szCs w:val="28"/>
        </w:rPr>
      </w:pPr>
      <w:r w:rsidRPr="004E78BF">
        <w:rPr>
          <w:rFonts w:ascii="Times New Roman" w:hAnsi="Times New Roman" w:cs="Times New Roman"/>
          <w:sz w:val="28"/>
          <w:szCs w:val="28"/>
        </w:rPr>
        <w:t>Всероссийского конкурса «Российская организация высокой социальной эффекти</w:t>
      </w:r>
      <w:r>
        <w:rPr>
          <w:rFonts w:ascii="Times New Roman" w:hAnsi="Times New Roman" w:cs="Times New Roman"/>
          <w:sz w:val="28"/>
          <w:szCs w:val="28"/>
        </w:rPr>
        <w:t>вности»;</w:t>
      </w:r>
    </w:p>
    <w:p w:rsidR="00842820" w:rsidRPr="004E78BF" w:rsidRDefault="00842820" w:rsidP="00842820">
      <w:pPr>
        <w:pStyle w:val="a8"/>
        <w:numPr>
          <w:ilvl w:val="2"/>
          <w:numId w:val="1"/>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Участие в проектной деятельности;</w:t>
      </w:r>
    </w:p>
    <w:p w:rsidR="00842820" w:rsidRPr="00860543" w:rsidRDefault="00842820" w:rsidP="00842820">
      <w:pPr>
        <w:pStyle w:val="a8"/>
        <w:numPr>
          <w:ilvl w:val="1"/>
          <w:numId w:val="2"/>
        </w:numPr>
        <w:spacing w:after="0" w:line="240" w:lineRule="auto"/>
        <w:ind w:left="0" w:firstLine="851"/>
        <w:contextualSpacing w:val="0"/>
        <w:jc w:val="both"/>
        <w:rPr>
          <w:rFonts w:ascii="Times New Roman" w:hAnsi="Times New Roman" w:cs="Times New Roman"/>
          <w:sz w:val="28"/>
          <w:szCs w:val="28"/>
        </w:rPr>
      </w:pPr>
      <w:r w:rsidRPr="00860543">
        <w:rPr>
          <w:rFonts w:ascii="Times New Roman" w:hAnsi="Times New Roman" w:cs="Times New Roman"/>
          <w:sz w:val="28"/>
          <w:szCs w:val="28"/>
        </w:rPr>
        <w:t>В целях реализации своих функций отдел вправе:</w:t>
      </w:r>
    </w:p>
    <w:p w:rsidR="00842820" w:rsidRPr="00F922A9"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sidRPr="00F922A9">
        <w:rPr>
          <w:rFonts w:ascii="Times New Roman" w:hAnsi="Times New Roman" w:cs="Times New Roman"/>
          <w:sz w:val="28"/>
          <w:szCs w:val="28"/>
        </w:rPr>
        <w:t>Запрашивать и получать от должностных лиц федеральных органов государственной власти и их территориальных органов, органов государственной власти Новгородской области, иных государственных органов, органов местного самоуправления Новгородской области, организаций</w:t>
      </w:r>
      <w:r>
        <w:rPr>
          <w:rFonts w:ascii="Times New Roman" w:hAnsi="Times New Roman" w:cs="Times New Roman"/>
          <w:sz w:val="28"/>
          <w:szCs w:val="28"/>
        </w:rPr>
        <w:t>,</w:t>
      </w:r>
      <w:r w:rsidRPr="00F922A9">
        <w:rPr>
          <w:rFonts w:ascii="Times New Roman" w:hAnsi="Times New Roman" w:cs="Times New Roman"/>
          <w:sz w:val="28"/>
          <w:szCs w:val="28"/>
        </w:rPr>
        <w:t xml:space="preserve"> структурных подразделений </w:t>
      </w:r>
      <w:r>
        <w:rPr>
          <w:rFonts w:ascii="Times New Roman" w:hAnsi="Times New Roman" w:cs="Times New Roman"/>
          <w:sz w:val="28"/>
          <w:szCs w:val="28"/>
        </w:rPr>
        <w:t>министерства</w:t>
      </w:r>
      <w:r w:rsidRPr="00F922A9">
        <w:rPr>
          <w:rFonts w:ascii="Times New Roman" w:hAnsi="Times New Roman" w:cs="Times New Roman"/>
          <w:sz w:val="28"/>
          <w:szCs w:val="28"/>
        </w:rPr>
        <w:t xml:space="preserve"> необходимые для осуществления своей деятельности документы и информацию;</w:t>
      </w:r>
    </w:p>
    <w:p w:rsidR="00842820"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Привлекать для подготовки проектов документов, разработки и осуществления мероприятий, проводимых отделом, работников других структурных подразделений министерства и органов исполнительной власти Новгородской области;</w:t>
      </w:r>
    </w:p>
    <w:p w:rsidR="00842820"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Принимать участие в мероприятиях (совещания, конференции, семинары), проводимых министерством, Правительством Новгородской области, органами исполнительной власти Новгородской области, Администрацией Губернатора Новгородской области, организациями;</w:t>
      </w:r>
    </w:p>
    <w:p w:rsidR="00842820"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Посещать беспрепятственно в установленном порядке для осуществления государственной экспертизы условий труда организации независимо от их организационно-правовых форм и форм собственности, а также работодателей – физических лиц;</w:t>
      </w:r>
    </w:p>
    <w:p w:rsidR="00842820"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Привлекать в случае необходимости для осуществления государственной экспертизы условий труда исследовательские (измерительные) лаборатории, аккредитованные в установленном порядке, по проведению соответствующих наблюдений, измерений и расчетов;</w:t>
      </w:r>
    </w:p>
    <w:p w:rsidR="00842820"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Осуществлять взаимодействие с органами государственной власти области, органами местного самоуправления области, территориальными органами федеральных органов государственной власти по вопросам, относящимся к деятельности отдела;</w:t>
      </w:r>
    </w:p>
    <w:p w:rsidR="00842820"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Давать гражданам и организациям разъяснения и консультации по вопросам, относящимся к деятельности отдела;</w:t>
      </w:r>
    </w:p>
    <w:p w:rsidR="00842820"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Вносить министру предложения по организации и совершенствованию деятельности отдела;</w:t>
      </w:r>
    </w:p>
    <w:p w:rsidR="00842820" w:rsidRDefault="00842820" w:rsidP="00842820">
      <w:pPr>
        <w:pStyle w:val="a8"/>
        <w:numPr>
          <w:ilvl w:val="2"/>
          <w:numId w:val="2"/>
        </w:numPr>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Осуществлять иные полномочия в соответствии с действующим законодательством.</w:t>
      </w:r>
    </w:p>
    <w:p w:rsidR="00842820" w:rsidRDefault="00842820" w:rsidP="00842820">
      <w:pPr>
        <w:jc w:val="both"/>
        <w:rPr>
          <w:sz w:val="28"/>
          <w:szCs w:val="28"/>
        </w:rPr>
      </w:pPr>
    </w:p>
    <w:p w:rsidR="00842820" w:rsidRDefault="00842820" w:rsidP="00842820">
      <w:pPr>
        <w:pStyle w:val="a8"/>
        <w:numPr>
          <w:ilvl w:val="0"/>
          <w:numId w:val="2"/>
        </w:num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Организация деятельности отдела</w:t>
      </w:r>
    </w:p>
    <w:p w:rsidR="00842820" w:rsidRDefault="00842820" w:rsidP="00842820">
      <w:pPr>
        <w:ind w:firstLine="851"/>
        <w:jc w:val="both"/>
        <w:rPr>
          <w:sz w:val="28"/>
          <w:szCs w:val="28"/>
        </w:rPr>
      </w:pPr>
      <w:r>
        <w:rPr>
          <w:sz w:val="28"/>
          <w:szCs w:val="28"/>
        </w:rPr>
        <w:t>4.1. Отдел подотчетен и подконтролен заместителю министра;</w:t>
      </w:r>
    </w:p>
    <w:p w:rsidR="00842820" w:rsidRDefault="00842820" w:rsidP="00842820">
      <w:pPr>
        <w:ind w:firstLine="851"/>
        <w:jc w:val="both"/>
        <w:rPr>
          <w:sz w:val="28"/>
          <w:szCs w:val="28"/>
        </w:rPr>
      </w:pPr>
      <w:r>
        <w:rPr>
          <w:sz w:val="28"/>
          <w:szCs w:val="28"/>
        </w:rPr>
        <w:t xml:space="preserve">4.2. </w:t>
      </w:r>
      <w:r w:rsidRPr="00A56F04">
        <w:rPr>
          <w:sz w:val="28"/>
          <w:szCs w:val="28"/>
        </w:rPr>
        <w:t>От</w:t>
      </w:r>
      <w:r>
        <w:rPr>
          <w:sz w:val="28"/>
          <w:szCs w:val="28"/>
        </w:rPr>
        <w:t>дел возглавляет начальник, назначаемый и освобождаемый от должности приказом министра;</w:t>
      </w:r>
    </w:p>
    <w:p w:rsidR="00842820" w:rsidRDefault="00842820" w:rsidP="00842820">
      <w:pPr>
        <w:ind w:firstLine="851"/>
        <w:jc w:val="both"/>
        <w:rPr>
          <w:sz w:val="28"/>
          <w:szCs w:val="28"/>
        </w:rPr>
      </w:pPr>
      <w:r>
        <w:rPr>
          <w:sz w:val="28"/>
          <w:szCs w:val="28"/>
        </w:rPr>
        <w:t>4.3. Структура и численность отдела утверждаются министром согласно штатному расписанию и необходимостью выполнения задач, возложенных на отдел;</w:t>
      </w:r>
    </w:p>
    <w:p w:rsidR="00842820" w:rsidRPr="00A56F04" w:rsidRDefault="00842820" w:rsidP="00842820">
      <w:pPr>
        <w:ind w:firstLine="851"/>
        <w:jc w:val="both"/>
        <w:rPr>
          <w:sz w:val="28"/>
          <w:szCs w:val="28"/>
        </w:rPr>
      </w:pPr>
      <w:r>
        <w:rPr>
          <w:sz w:val="28"/>
          <w:szCs w:val="28"/>
        </w:rPr>
        <w:t>4.4. Начальник отдела руководит деятельностью отдела, организует его работу, распределяет обязанности между специалистами отдела, несет ответственность за своевременное и качественное выполнение функций отдела,</w:t>
      </w:r>
      <w:r w:rsidRPr="00577AA5">
        <w:rPr>
          <w:sz w:val="28"/>
          <w:szCs w:val="28"/>
        </w:rPr>
        <w:t xml:space="preserve"> </w:t>
      </w:r>
      <w:r w:rsidRPr="00A56F04">
        <w:rPr>
          <w:sz w:val="28"/>
          <w:szCs w:val="28"/>
        </w:rPr>
        <w:t xml:space="preserve">предусмотренных настоящим Положением, </w:t>
      </w:r>
      <w:r>
        <w:rPr>
          <w:sz w:val="28"/>
          <w:szCs w:val="28"/>
        </w:rPr>
        <w:t>в соответствии со своим должностным регламентом;</w:t>
      </w:r>
    </w:p>
    <w:p w:rsidR="00842820" w:rsidRPr="00A56F04" w:rsidRDefault="00842820" w:rsidP="00842820">
      <w:pPr>
        <w:ind w:firstLine="851"/>
        <w:jc w:val="both"/>
        <w:rPr>
          <w:sz w:val="28"/>
          <w:szCs w:val="28"/>
        </w:rPr>
      </w:pPr>
      <w:r>
        <w:rPr>
          <w:sz w:val="28"/>
          <w:szCs w:val="28"/>
        </w:rPr>
        <w:t xml:space="preserve">4.5. </w:t>
      </w:r>
      <w:r w:rsidRPr="00A56F04">
        <w:rPr>
          <w:sz w:val="28"/>
          <w:szCs w:val="28"/>
        </w:rPr>
        <w:t>Начальник отдела несет персональную ответственность за состояние антикоррупционной работы в возглавляемом отделе;</w:t>
      </w:r>
    </w:p>
    <w:p w:rsidR="00842820" w:rsidRPr="00A56F04" w:rsidRDefault="00842820" w:rsidP="00842820">
      <w:pPr>
        <w:ind w:firstLine="851"/>
        <w:jc w:val="both"/>
        <w:rPr>
          <w:sz w:val="28"/>
          <w:szCs w:val="28"/>
        </w:rPr>
      </w:pPr>
      <w:r>
        <w:rPr>
          <w:sz w:val="28"/>
          <w:szCs w:val="28"/>
        </w:rPr>
        <w:t xml:space="preserve">4.6. </w:t>
      </w:r>
      <w:r w:rsidRPr="00A56F04">
        <w:rPr>
          <w:sz w:val="28"/>
          <w:szCs w:val="28"/>
        </w:rPr>
        <w:t>Начальник отдела обеспечивает соблюдение правил и норм пожарной безопасности сотрудниками отдела;</w:t>
      </w:r>
    </w:p>
    <w:p w:rsidR="00842820" w:rsidRDefault="00842820" w:rsidP="00842820">
      <w:pPr>
        <w:ind w:firstLine="851"/>
        <w:jc w:val="both"/>
        <w:rPr>
          <w:sz w:val="28"/>
          <w:szCs w:val="28"/>
        </w:rPr>
      </w:pPr>
      <w:r>
        <w:rPr>
          <w:sz w:val="28"/>
          <w:szCs w:val="28"/>
        </w:rPr>
        <w:t xml:space="preserve">4.7. </w:t>
      </w:r>
      <w:r w:rsidRPr="00A56F04">
        <w:rPr>
          <w:sz w:val="28"/>
          <w:szCs w:val="28"/>
        </w:rPr>
        <w:t>Степень ответственности других работников отдела устанавливается в соответствии с их должностными регламентами;</w:t>
      </w:r>
    </w:p>
    <w:p w:rsidR="00842820" w:rsidRDefault="00842820" w:rsidP="00842820">
      <w:pPr>
        <w:ind w:firstLine="851"/>
        <w:jc w:val="both"/>
        <w:rPr>
          <w:sz w:val="28"/>
          <w:szCs w:val="28"/>
        </w:rPr>
      </w:pPr>
      <w:r>
        <w:rPr>
          <w:sz w:val="28"/>
          <w:szCs w:val="28"/>
        </w:rPr>
        <w:t>4.8. На время отсутствия начальника отдела (командировка, отпуск, болезнь и т.п.) его права и обязанности переходят к главному консультанту отдела;</w:t>
      </w:r>
    </w:p>
    <w:p w:rsidR="00842820" w:rsidRDefault="00842820" w:rsidP="00842820">
      <w:pPr>
        <w:ind w:firstLine="851"/>
        <w:jc w:val="both"/>
        <w:rPr>
          <w:sz w:val="28"/>
          <w:szCs w:val="28"/>
        </w:rPr>
      </w:pPr>
      <w:r>
        <w:rPr>
          <w:sz w:val="28"/>
          <w:szCs w:val="28"/>
        </w:rPr>
        <w:t>4.10. Деятельность отдела осуществляется на плановой основе в соответствии с годовым планом;</w:t>
      </w:r>
    </w:p>
    <w:p w:rsidR="00842820" w:rsidRDefault="00842820" w:rsidP="00842820"/>
    <w:p w:rsidR="00842820" w:rsidRDefault="00842820" w:rsidP="00842820">
      <w:pPr>
        <w:spacing w:line="240" w:lineRule="exact"/>
        <w:jc w:val="center"/>
        <w:rPr>
          <w:b/>
          <w:sz w:val="28"/>
          <w:szCs w:val="28"/>
        </w:rPr>
      </w:pPr>
      <w:r>
        <w:rPr>
          <w:b/>
          <w:sz w:val="28"/>
          <w:szCs w:val="28"/>
        </w:rPr>
        <w:t>5. Показатели эффективности</w:t>
      </w:r>
    </w:p>
    <w:p w:rsidR="00842820" w:rsidRDefault="00842820" w:rsidP="00842820">
      <w:pPr>
        <w:spacing w:line="240" w:lineRule="exact"/>
        <w:jc w:val="center"/>
        <w:rPr>
          <w:b/>
          <w:sz w:val="28"/>
          <w:szCs w:val="28"/>
        </w:rPr>
      </w:pPr>
      <w:r>
        <w:rPr>
          <w:b/>
          <w:sz w:val="28"/>
          <w:szCs w:val="28"/>
        </w:rPr>
        <w:t>и результативности деятельности отдела</w:t>
      </w:r>
    </w:p>
    <w:p w:rsidR="00842820" w:rsidRDefault="00842820" w:rsidP="00842820">
      <w:pPr>
        <w:ind w:firstLine="851"/>
        <w:jc w:val="both"/>
        <w:rPr>
          <w:sz w:val="28"/>
          <w:szCs w:val="28"/>
        </w:rPr>
      </w:pPr>
      <w:r>
        <w:rPr>
          <w:sz w:val="28"/>
          <w:szCs w:val="28"/>
        </w:rPr>
        <w:t>5.1. Эффективность и результативность деятельности отдела определяется на основании показателей:</w:t>
      </w:r>
    </w:p>
    <w:p w:rsidR="00842820" w:rsidRDefault="00842820" w:rsidP="00842820">
      <w:pPr>
        <w:ind w:firstLine="851"/>
        <w:jc w:val="both"/>
        <w:rPr>
          <w:sz w:val="28"/>
          <w:szCs w:val="28"/>
        </w:rPr>
      </w:pPr>
      <w:r>
        <w:rPr>
          <w:sz w:val="28"/>
          <w:szCs w:val="28"/>
        </w:rPr>
        <w:t xml:space="preserve">предоставление в установленные сроки полной, достоверной государственной статистической отчетности, количество отчетных </w:t>
      </w:r>
      <w:r>
        <w:rPr>
          <w:sz w:val="28"/>
          <w:szCs w:val="28"/>
        </w:rPr>
        <w:lastRenderedPageBreak/>
        <w:t>документов, исполненных с нарушением срока (показатель – процент от общего количества документов, полученных на исполнение);</w:t>
      </w:r>
    </w:p>
    <w:p w:rsidR="00842820" w:rsidRDefault="00842820" w:rsidP="00842820">
      <w:pPr>
        <w:ind w:firstLine="851"/>
        <w:jc w:val="both"/>
        <w:rPr>
          <w:sz w:val="28"/>
          <w:szCs w:val="28"/>
        </w:rPr>
      </w:pPr>
      <w:r>
        <w:rPr>
          <w:sz w:val="28"/>
          <w:szCs w:val="28"/>
        </w:rPr>
        <w:t>исполнение контрольных мероприятий (документов) в установленный срок (показатель – процент от общего количества документов, полученных на исполнение).</w:t>
      </w:r>
    </w:p>
    <w:p w:rsidR="00842820" w:rsidRDefault="00842820" w:rsidP="00842820">
      <w:pPr>
        <w:ind w:firstLine="851"/>
        <w:jc w:val="center"/>
        <w:rPr>
          <w:sz w:val="28"/>
          <w:szCs w:val="28"/>
        </w:rPr>
      </w:pPr>
      <w:r>
        <w:rPr>
          <w:sz w:val="28"/>
          <w:szCs w:val="28"/>
        </w:rPr>
        <w:t>________________________________</w:t>
      </w:r>
    </w:p>
    <w:sectPr w:rsidR="00842820" w:rsidSect="00CD1F4E">
      <w:headerReference w:type="default" r:id="rId9"/>
      <w:pgSz w:w="11906" w:h="16838" w:code="9"/>
      <w:pgMar w:top="709"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A6" w:rsidRDefault="00893CA6">
      <w:r>
        <w:separator/>
      </w:r>
    </w:p>
  </w:endnote>
  <w:endnote w:type="continuationSeparator" w:id="0">
    <w:p w:rsidR="00893CA6" w:rsidRDefault="0089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A6" w:rsidRDefault="00893CA6">
      <w:r>
        <w:separator/>
      </w:r>
    </w:p>
  </w:footnote>
  <w:footnote w:type="continuationSeparator" w:id="0">
    <w:p w:rsidR="00893CA6" w:rsidRDefault="0089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37295"/>
      <w:docPartObj>
        <w:docPartGallery w:val="Page Numbers (Top of Page)"/>
        <w:docPartUnique/>
      </w:docPartObj>
    </w:sdtPr>
    <w:sdtEndPr/>
    <w:sdtContent>
      <w:p w:rsidR="004914D8" w:rsidRDefault="006014A7">
        <w:pPr>
          <w:pStyle w:val="a3"/>
          <w:jc w:val="center"/>
        </w:pPr>
        <w:r>
          <w:fldChar w:fldCharType="begin"/>
        </w:r>
        <w:r>
          <w:instrText>PAGE   \* MERGEFORMAT</w:instrText>
        </w:r>
        <w:r>
          <w:fldChar w:fldCharType="separate"/>
        </w:r>
        <w:r w:rsidR="00CD1F4E">
          <w:rPr>
            <w:noProof/>
          </w:rPr>
          <w:t>2</w:t>
        </w:r>
        <w:r>
          <w:fldChar w:fldCharType="end"/>
        </w:r>
      </w:p>
    </w:sdtContent>
  </w:sdt>
  <w:p w:rsidR="004914D8" w:rsidRDefault="00CD1F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0FDF"/>
    <w:multiLevelType w:val="multilevel"/>
    <w:tmpl w:val="0FFEF47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614B49D0"/>
    <w:multiLevelType w:val="multilevel"/>
    <w:tmpl w:val="0DCA411E"/>
    <w:lvl w:ilvl="0">
      <w:start w:val="3"/>
      <w:numFmt w:val="decimal"/>
      <w:lvlText w:val="%1."/>
      <w:lvlJc w:val="left"/>
      <w:pPr>
        <w:ind w:left="675" w:hanging="675"/>
      </w:pPr>
      <w:rPr>
        <w:rFonts w:hint="default"/>
      </w:rPr>
    </w:lvl>
    <w:lvl w:ilvl="1">
      <w:start w:val="2"/>
      <w:numFmt w:val="decimal"/>
      <w:lvlText w:val="%1.%2."/>
      <w:lvlJc w:val="left"/>
      <w:pPr>
        <w:ind w:left="1391" w:hanging="72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3093" w:hanging="108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795" w:hanging="1440"/>
      </w:pPr>
      <w:rPr>
        <w:rFonts w:hint="default"/>
      </w:rPr>
    </w:lvl>
    <w:lvl w:ilvl="6">
      <w:start w:val="1"/>
      <w:numFmt w:val="decimal"/>
      <w:lvlText w:val="%1.%2.%3.%4.%5.%6.%7."/>
      <w:lvlJc w:val="left"/>
      <w:pPr>
        <w:ind w:left="5826" w:hanging="1800"/>
      </w:pPr>
      <w:rPr>
        <w:rFonts w:hint="default"/>
      </w:rPr>
    </w:lvl>
    <w:lvl w:ilvl="7">
      <w:start w:val="1"/>
      <w:numFmt w:val="decimal"/>
      <w:lvlText w:val="%1.%2.%3.%4.%5.%6.%7.%8."/>
      <w:lvlJc w:val="left"/>
      <w:pPr>
        <w:ind w:left="6497" w:hanging="1800"/>
      </w:pPr>
      <w:rPr>
        <w:rFonts w:hint="default"/>
      </w:rPr>
    </w:lvl>
    <w:lvl w:ilvl="8">
      <w:start w:val="1"/>
      <w:numFmt w:val="decimal"/>
      <w:lvlText w:val="%1.%2.%3.%4.%5.%6.%7.%8.%9."/>
      <w:lvlJc w:val="left"/>
      <w:pPr>
        <w:ind w:left="752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0C"/>
    <w:rsid w:val="00155FE6"/>
    <w:rsid w:val="006014A7"/>
    <w:rsid w:val="00842820"/>
    <w:rsid w:val="00846063"/>
    <w:rsid w:val="00893CA6"/>
    <w:rsid w:val="009D430C"/>
    <w:rsid w:val="00CC170C"/>
    <w:rsid w:val="00CD1F4E"/>
    <w:rsid w:val="00FA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C170C"/>
    <w:pPr>
      <w:keepNext/>
      <w:widowControl w:val="0"/>
      <w:spacing w:before="600"/>
      <w:jc w:val="center"/>
      <w:outlineLvl w:val="1"/>
    </w:pPr>
    <w:rPr>
      <w:sz w:val="32"/>
      <w:szCs w:val="20"/>
    </w:rPr>
  </w:style>
  <w:style w:type="paragraph" w:styleId="3">
    <w:name w:val="heading 3"/>
    <w:basedOn w:val="a"/>
    <w:next w:val="a"/>
    <w:link w:val="30"/>
    <w:qFormat/>
    <w:rsid w:val="00CC170C"/>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170C"/>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CC170C"/>
    <w:rPr>
      <w:rFonts w:ascii="Arial" w:eastAsia="Times New Roman" w:hAnsi="Arial" w:cs="Times New Roman"/>
      <w:b/>
      <w:szCs w:val="20"/>
      <w:lang w:eastAsia="ru-RU"/>
    </w:rPr>
  </w:style>
  <w:style w:type="paragraph" w:styleId="a3">
    <w:name w:val="header"/>
    <w:basedOn w:val="a"/>
    <w:link w:val="a4"/>
    <w:uiPriority w:val="99"/>
    <w:unhideWhenUsed/>
    <w:rsid w:val="00CC170C"/>
    <w:pPr>
      <w:tabs>
        <w:tab w:val="center" w:pos="4677"/>
        <w:tab w:val="right" w:pos="9355"/>
      </w:tabs>
    </w:pPr>
  </w:style>
  <w:style w:type="character" w:customStyle="1" w:styleId="a4">
    <w:name w:val="Верхний колонтитул Знак"/>
    <w:basedOn w:val="a0"/>
    <w:link w:val="a3"/>
    <w:uiPriority w:val="99"/>
    <w:rsid w:val="00CC170C"/>
    <w:rPr>
      <w:rFonts w:ascii="Times New Roman" w:eastAsia="Times New Roman" w:hAnsi="Times New Roman" w:cs="Times New Roman"/>
      <w:sz w:val="24"/>
      <w:szCs w:val="24"/>
      <w:lang w:eastAsia="ru-RU"/>
    </w:rPr>
  </w:style>
  <w:style w:type="table" w:styleId="a5">
    <w:name w:val="Table Grid"/>
    <w:basedOn w:val="a1"/>
    <w:uiPriority w:val="59"/>
    <w:rsid w:val="00CC1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C170C"/>
    <w:rPr>
      <w:rFonts w:ascii="Tahoma" w:hAnsi="Tahoma" w:cs="Tahoma"/>
      <w:sz w:val="16"/>
      <w:szCs w:val="16"/>
    </w:rPr>
  </w:style>
  <w:style w:type="character" w:customStyle="1" w:styleId="a7">
    <w:name w:val="Текст выноски Знак"/>
    <w:basedOn w:val="a0"/>
    <w:link w:val="a6"/>
    <w:uiPriority w:val="99"/>
    <w:semiHidden/>
    <w:rsid w:val="00CC170C"/>
    <w:rPr>
      <w:rFonts w:ascii="Tahoma" w:eastAsia="Times New Roman" w:hAnsi="Tahoma" w:cs="Tahoma"/>
      <w:sz w:val="16"/>
      <w:szCs w:val="16"/>
      <w:lang w:eastAsia="ru-RU"/>
    </w:rPr>
  </w:style>
  <w:style w:type="paragraph" w:styleId="a8">
    <w:name w:val="List Paragraph"/>
    <w:basedOn w:val="a"/>
    <w:uiPriority w:val="34"/>
    <w:qFormat/>
    <w:rsid w:val="008428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84282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C170C"/>
    <w:pPr>
      <w:keepNext/>
      <w:widowControl w:val="0"/>
      <w:spacing w:before="600"/>
      <w:jc w:val="center"/>
      <w:outlineLvl w:val="1"/>
    </w:pPr>
    <w:rPr>
      <w:sz w:val="32"/>
      <w:szCs w:val="20"/>
    </w:rPr>
  </w:style>
  <w:style w:type="paragraph" w:styleId="3">
    <w:name w:val="heading 3"/>
    <w:basedOn w:val="a"/>
    <w:next w:val="a"/>
    <w:link w:val="30"/>
    <w:qFormat/>
    <w:rsid w:val="00CC170C"/>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170C"/>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CC170C"/>
    <w:rPr>
      <w:rFonts w:ascii="Arial" w:eastAsia="Times New Roman" w:hAnsi="Arial" w:cs="Times New Roman"/>
      <w:b/>
      <w:szCs w:val="20"/>
      <w:lang w:eastAsia="ru-RU"/>
    </w:rPr>
  </w:style>
  <w:style w:type="paragraph" w:styleId="a3">
    <w:name w:val="header"/>
    <w:basedOn w:val="a"/>
    <w:link w:val="a4"/>
    <w:uiPriority w:val="99"/>
    <w:unhideWhenUsed/>
    <w:rsid w:val="00CC170C"/>
    <w:pPr>
      <w:tabs>
        <w:tab w:val="center" w:pos="4677"/>
        <w:tab w:val="right" w:pos="9355"/>
      </w:tabs>
    </w:pPr>
  </w:style>
  <w:style w:type="character" w:customStyle="1" w:styleId="a4">
    <w:name w:val="Верхний колонтитул Знак"/>
    <w:basedOn w:val="a0"/>
    <w:link w:val="a3"/>
    <w:uiPriority w:val="99"/>
    <w:rsid w:val="00CC170C"/>
    <w:rPr>
      <w:rFonts w:ascii="Times New Roman" w:eastAsia="Times New Roman" w:hAnsi="Times New Roman" w:cs="Times New Roman"/>
      <w:sz w:val="24"/>
      <w:szCs w:val="24"/>
      <w:lang w:eastAsia="ru-RU"/>
    </w:rPr>
  </w:style>
  <w:style w:type="table" w:styleId="a5">
    <w:name w:val="Table Grid"/>
    <w:basedOn w:val="a1"/>
    <w:uiPriority w:val="59"/>
    <w:rsid w:val="00CC1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C170C"/>
    <w:rPr>
      <w:rFonts w:ascii="Tahoma" w:hAnsi="Tahoma" w:cs="Tahoma"/>
      <w:sz w:val="16"/>
      <w:szCs w:val="16"/>
    </w:rPr>
  </w:style>
  <w:style w:type="character" w:customStyle="1" w:styleId="a7">
    <w:name w:val="Текст выноски Знак"/>
    <w:basedOn w:val="a0"/>
    <w:link w:val="a6"/>
    <w:uiPriority w:val="99"/>
    <w:semiHidden/>
    <w:rsid w:val="00CC170C"/>
    <w:rPr>
      <w:rFonts w:ascii="Tahoma" w:eastAsia="Times New Roman" w:hAnsi="Tahoma" w:cs="Tahoma"/>
      <w:sz w:val="16"/>
      <w:szCs w:val="16"/>
      <w:lang w:eastAsia="ru-RU"/>
    </w:rPr>
  </w:style>
  <w:style w:type="paragraph" w:styleId="a8">
    <w:name w:val="List Paragraph"/>
    <w:basedOn w:val="a"/>
    <w:uiPriority w:val="34"/>
    <w:qFormat/>
    <w:rsid w:val="008428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84282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3D6E-F850-4549-9297-CEA4BFE3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Мервинская В.П.</dc:creator>
  <cp:lastModifiedBy>Васильева Э.Г.</cp:lastModifiedBy>
  <cp:revision>4</cp:revision>
  <cp:lastPrinted>2018-03-14T06:51:00Z</cp:lastPrinted>
  <dcterms:created xsi:type="dcterms:W3CDTF">2018-01-25T06:59:00Z</dcterms:created>
  <dcterms:modified xsi:type="dcterms:W3CDTF">2018-03-14T06:59:00Z</dcterms:modified>
</cp:coreProperties>
</file>